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539BF" w14:textId="77777777" w:rsidR="008D4914" w:rsidRDefault="00292932">
      <w:pPr>
        <w:pStyle w:val="Heading1"/>
      </w:pPr>
      <w:r>
        <w:t>Grassroots Fundraising: 5 Moves That Actually Work</w:t>
      </w:r>
    </w:p>
    <w:p w14:paraId="7A4539C0" w14:textId="77777777" w:rsidR="008D4914" w:rsidRDefault="00292932">
      <w:r>
        <w:t>For nonprofits with $350K or less budget</w:t>
      </w:r>
    </w:p>
    <w:p w14:paraId="7A4539C1" w14:textId="77777777" w:rsidR="008D4914" w:rsidRDefault="008D4914"/>
    <w:p w14:paraId="7A4539C2" w14:textId="77777777" w:rsidR="008D4914" w:rsidRDefault="00292932">
      <w:r>
        <w:t xml:space="preserve">If you lead a small nonprofit, you know the reality: big mission, limited capacity, never enough time. This guide cuts through the noise and gives you five concrete moves that grassroots organizations can </w:t>
      </w:r>
      <w:proofErr w:type="gramStart"/>
      <w:r>
        <w:t>actually implement</w:t>
      </w:r>
      <w:proofErr w:type="gramEnd"/>
      <w:r>
        <w:t>. Pick one. Do it for 30 days. Then tell me what happened.</w:t>
      </w:r>
    </w:p>
    <w:p w14:paraId="7A4539C3" w14:textId="77777777" w:rsidR="008D4914" w:rsidRDefault="008D4914"/>
    <w:p w14:paraId="7A4539C4" w14:textId="77777777" w:rsidR="008D4914" w:rsidRDefault="00292932">
      <w:pPr>
        <w:pStyle w:val="Heading2"/>
      </w:pPr>
      <w:r>
        <w:t>1. BOARD GIVING &amp; GETTING</w:t>
      </w:r>
    </w:p>
    <w:p w14:paraId="7A4539C5" w14:textId="77777777" w:rsidR="008D4914" w:rsidRDefault="00292932">
      <w:r>
        <w:t>Why this matters:</w:t>
      </w:r>
    </w:p>
    <w:p w14:paraId="7A4539C6" w14:textId="77777777" w:rsidR="008D4914" w:rsidRDefault="00292932">
      <w:pPr>
        <w:pStyle w:val="ListParagraph"/>
        <w:numPr>
          <w:ilvl w:val="0"/>
          <w:numId w:val="2"/>
        </w:numPr>
      </w:pPr>
      <w:r>
        <w:t>If your board isn't giving or getting, nothing else works.</w:t>
      </w:r>
    </w:p>
    <w:p w14:paraId="7A4539C7" w14:textId="77777777" w:rsidR="008D4914" w:rsidRDefault="00292932">
      <w:pPr>
        <w:pStyle w:val="ListParagraph"/>
        <w:numPr>
          <w:ilvl w:val="0"/>
          <w:numId w:val="2"/>
        </w:numPr>
      </w:pPr>
      <w:r>
        <w:t>Donors don't give to organizations where leaders aren't invested.</w:t>
      </w:r>
    </w:p>
    <w:p w14:paraId="7A4539C8" w14:textId="77777777" w:rsidR="008D4914" w:rsidRDefault="00292932">
      <w:pPr>
        <w:pStyle w:val="ListParagraph"/>
        <w:numPr>
          <w:ilvl w:val="0"/>
          <w:numId w:val="2"/>
        </w:numPr>
      </w:pPr>
      <w:r>
        <w:t>Foundations and corporations notice when boards are checked out.</w:t>
      </w:r>
    </w:p>
    <w:p w14:paraId="7A4539C9" w14:textId="77777777" w:rsidR="008D4914" w:rsidRDefault="008D4914"/>
    <w:p w14:paraId="7A4539CA" w14:textId="77777777" w:rsidR="008D4914" w:rsidRDefault="00292932">
      <w:r>
        <w:t>What works:</w:t>
      </w:r>
    </w:p>
    <w:p w14:paraId="7A4539CB" w14:textId="77777777" w:rsidR="008D4914" w:rsidRDefault="00292932">
      <w:pPr>
        <w:pStyle w:val="ListParagraph"/>
        <w:numPr>
          <w:ilvl w:val="0"/>
          <w:numId w:val="2"/>
        </w:numPr>
      </w:pPr>
      <w:r>
        <w:t>Every board member gives an annual gift (amount flexible, based on capacity—could be $100 or $1,000, but they give).</w:t>
      </w:r>
    </w:p>
    <w:p w14:paraId="7A4539CC" w14:textId="77777777" w:rsidR="008D4914" w:rsidRDefault="00292932">
      <w:pPr>
        <w:pStyle w:val="ListParagraph"/>
        <w:numPr>
          <w:ilvl w:val="0"/>
          <w:numId w:val="2"/>
        </w:numPr>
      </w:pPr>
      <w:r>
        <w:t>Every board member gets involved in fundraising (</w:t>
      </w:r>
      <w:proofErr w:type="gramStart"/>
      <w:r>
        <w:t>introduce</w:t>
      </w:r>
      <w:proofErr w:type="gramEnd"/>
      <w:r>
        <w:t xml:space="preserve"> people, </w:t>
      </w:r>
      <w:proofErr w:type="gramStart"/>
      <w:r>
        <w:t>write</w:t>
      </w:r>
      <w:proofErr w:type="gramEnd"/>
      <w:r>
        <w:t xml:space="preserve"> thank-</w:t>
      </w:r>
      <w:proofErr w:type="spellStart"/>
      <w:r>
        <w:t>yous</w:t>
      </w:r>
      <w:proofErr w:type="spellEnd"/>
      <w:r>
        <w:t xml:space="preserve">, </w:t>
      </w:r>
      <w:proofErr w:type="gramStart"/>
      <w:r>
        <w:t>host</w:t>
      </w:r>
      <w:proofErr w:type="gramEnd"/>
      <w:r>
        <w:t xml:space="preserve"> events</w:t>
      </w:r>
      <w:proofErr w:type="gramStart"/>
      <w:r>
        <w:t>, attend</w:t>
      </w:r>
      <w:proofErr w:type="gramEnd"/>
      <w:r>
        <w:t xml:space="preserve"> things). Not cold calling. Just opening doors.</w:t>
      </w:r>
    </w:p>
    <w:p w14:paraId="7A4539CD" w14:textId="77777777" w:rsidR="008D4914" w:rsidRDefault="00292932">
      <w:pPr>
        <w:pStyle w:val="ListParagraph"/>
        <w:numPr>
          <w:ilvl w:val="0"/>
          <w:numId w:val="2"/>
        </w:numPr>
      </w:pPr>
      <w:r>
        <w:t xml:space="preserve">If someone won't do both, they shouldn't be on </w:t>
      </w:r>
      <w:proofErr w:type="gramStart"/>
      <w:r>
        <w:t>the board</w:t>
      </w:r>
      <w:proofErr w:type="gramEnd"/>
      <w:r>
        <w:t>. You can't afford dead weight when you're lean.</w:t>
      </w:r>
    </w:p>
    <w:p w14:paraId="7A4539CE" w14:textId="77777777" w:rsidR="008D4914" w:rsidRDefault="008D4914"/>
    <w:p w14:paraId="7A4539CF" w14:textId="77777777" w:rsidR="008D4914" w:rsidRDefault="00292932">
      <w:pPr>
        <w:pStyle w:val="Heading3"/>
      </w:pPr>
      <w:r>
        <w:t>YOUR MOVE THIS MONTH:</w:t>
      </w:r>
    </w:p>
    <w:p w14:paraId="7A4539D0" w14:textId="77777777" w:rsidR="008D4914" w:rsidRDefault="00292932">
      <w:r>
        <w:t>Schedule one board meeting. Go around the table. Say: This year, every board member commits to giving $X and making 5 introductions. Make it explicit. Hold them to it. See who is actually in.</w:t>
      </w:r>
    </w:p>
    <w:p w14:paraId="7A4539D1" w14:textId="77777777" w:rsidR="008D4914" w:rsidRDefault="008D4914"/>
    <w:p w14:paraId="7A4539D2" w14:textId="77777777" w:rsidR="008D4914" w:rsidRDefault="00292932">
      <w:pPr>
        <w:pStyle w:val="Heading2"/>
      </w:pPr>
      <w:r>
        <w:t>2. GRANTS ARE BROKEN FOR SMALL ORGS</w:t>
      </w:r>
    </w:p>
    <w:p w14:paraId="7A4539D3" w14:textId="77777777" w:rsidR="008D4914" w:rsidRDefault="00292932">
      <w:r>
        <w:t>Why this matters:</w:t>
      </w:r>
    </w:p>
    <w:p w14:paraId="7A4539D4" w14:textId="77777777" w:rsidR="008D4914" w:rsidRDefault="00292932">
      <w:pPr>
        <w:pStyle w:val="ListParagraph"/>
        <w:numPr>
          <w:ilvl w:val="0"/>
          <w:numId w:val="2"/>
        </w:numPr>
      </w:pPr>
      <w:r>
        <w:t>You are spending 40+ hours writing grants and getting rejected or getting less than you asked for.</w:t>
      </w:r>
    </w:p>
    <w:p w14:paraId="7A4539D5" w14:textId="77777777" w:rsidR="008D4914" w:rsidRDefault="00292932">
      <w:pPr>
        <w:pStyle w:val="ListParagraph"/>
        <w:numPr>
          <w:ilvl w:val="0"/>
          <w:numId w:val="2"/>
        </w:numPr>
      </w:pPr>
      <w:r>
        <w:t>You are competing against bigger organizations with grant writers on staff.</w:t>
      </w:r>
    </w:p>
    <w:p w14:paraId="7A4539D6" w14:textId="77777777" w:rsidR="008D4914" w:rsidRDefault="00292932">
      <w:pPr>
        <w:pStyle w:val="ListParagraph"/>
        <w:numPr>
          <w:ilvl w:val="0"/>
          <w:numId w:val="2"/>
        </w:numPr>
      </w:pPr>
      <w:r>
        <w:t>If you are spending 40 hours/month and your success rate is below 40%, that is a broken investment of time you do not have.</w:t>
      </w:r>
    </w:p>
    <w:p w14:paraId="7A4539D7" w14:textId="77777777" w:rsidR="008D4914" w:rsidRDefault="008D4914"/>
    <w:p w14:paraId="7A4539D8" w14:textId="77777777" w:rsidR="008D4914" w:rsidRDefault="00292932">
      <w:r>
        <w:t>What works:</w:t>
      </w:r>
    </w:p>
    <w:p w14:paraId="7A4539D9" w14:textId="77777777" w:rsidR="008D4914" w:rsidRDefault="00292932">
      <w:pPr>
        <w:pStyle w:val="ListParagraph"/>
        <w:numPr>
          <w:ilvl w:val="0"/>
          <w:numId w:val="2"/>
        </w:numPr>
      </w:pPr>
      <w:r>
        <w:t>Stop chasing large, general competitive grants.</w:t>
      </w:r>
    </w:p>
    <w:p w14:paraId="7A4539DA" w14:textId="77777777" w:rsidR="008D4914" w:rsidRDefault="00292932">
      <w:pPr>
        <w:pStyle w:val="ListParagraph"/>
        <w:numPr>
          <w:ilvl w:val="0"/>
          <w:numId w:val="2"/>
        </w:numPr>
      </w:pPr>
      <w:r>
        <w:t>Go after grants designated for grassroots orgs, local foundation grants, or government funding (less competition, better odds).</w:t>
      </w:r>
    </w:p>
    <w:p w14:paraId="7A4539DB" w14:textId="77777777" w:rsidR="008D4914" w:rsidRDefault="00292932">
      <w:pPr>
        <w:pStyle w:val="ListParagraph"/>
        <w:numPr>
          <w:ilvl w:val="0"/>
          <w:numId w:val="2"/>
        </w:numPr>
      </w:pPr>
      <w:r>
        <w:t xml:space="preserve">Do not replace grant time with more grant time. Use those hours to build individual donor relationships instead. A loyal donor giving $500/year beats a grant you </w:t>
      </w:r>
      <w:proofErr w:type="gramStart"/>
      <w:r>
        <w:t>have to</w:t>
      </w:r>
      <w:proofErr w:type="gramEnd"/>
      <w:r>
        <w:t xml:space="preserve"> reapply for every year.</w:t>
      </w:r>
    </w:p>
    <w:p w14:paraId="7A4539DC" w14:textId="77777777" w:rsidR="008D4914" w:rsidRDefault="008D4914"/>
    <w:p w14:paraId="7A4539DD" w14:textId="77777777" w:rsidR="008D4914" w:rsidRDefault="00292932">
      <w:pPr>
        <w:pStyle w:val="Heading3"/>
      </w:pPr>
      <w:r>
        <w:t>YOUR MOVE THIS MONTH:</w:t>
      </w:r>
    </w:p>
    <w:p w14:paraId="7A4539DE" w14:textId="77777777" w:rsidR="008D4914" w:rsidRDefault="00292932">
      <w:r>
        <w:t xml:space="preserve">Audit your grant portfolio. For every grant: What is our success rate? How many hours? If hours </w:t>
      </w:r>
      <w:proofErr w:type="gramStart"/>
      <w:r>
        <w:t>divided</w:t>
      </w:r>
      <w:proofErr w:type="gramEnd"/>
      <w:r>
        <w:t xml:space="preserve"> by dollars = less than minimum wage, STOP. Reallocate those hours to individual donors.</w:t>
      </w:r>
    </w:p>
    <w:p w14:paraId="7A4539DF" w14:textId="77777777" w:rsidR="008D4914" w:rsidRDefault="008D4914"/>
    <w:p w14:paraId="7A4539E0" w14:textId="77777777" w:rsidR="008D4914" w:rsidRDefault="00292932">
      <w:pPr>
        <w:pStyle w:val="Heading2"/>
      </w:pPr>
      <w:r>
        <w:t>3. BUILD 10 KEY INDIVIDUAL DONOR RELATIONSHIPS</w:t>
      </w:r>
    </w:p>
    <w:p w14:paraId="7A4539E1" w14:textId="77777777" w:rsidR="008D4914" w:rsidRDefault="00292932">
      <w:r>
        <w:t>Why this matters:</w:t>
      </w:r>
    </w:p>
    <w:p w14:paraId="7A4539E2" w14:textId="77777777" w:rsidR="008D4914" w:rsidRDefault="00292932">
      <w:pPr>
        <w:pStyle w:val="ListParagraph"/>
        <w:numPr>
          <w:ilvl w:val="0"/>
          <w:numId w:val="2"/>
        </w:numPr>
      </w:pPr>
      <w:r>
        <w:t>Individual donors are the most reliable revenue for small orgs.</w:t>
      </w:r>
    </w:p>
    <w:p w14:paraId="7A4539E3" w14:textId="77777777" w:rsidR="008D4914" w:rsidRDefault="00292932">
      <w:pPr>
        <w:pStyle w:val="ListParagraph"/>
        <w:numPr>
          <w:ilvl w:val="0"/>
          <w:numId w:val="2"/>
        </w:numPr>
      </w:pPr>
      <w:r>
        <w:lastRenderedPageBreak/>
        <w:t>You do not need 100 donors. You need 10 loyal ones who know your ED, have been to your office, and give consistently.</w:t>
      </w:r>
    </w:p>
    <w:p w14:paraId="7A4539E4" w14:textId="77777777" w:rsidR="008D4914" w:rsidRDefault="00292932">
      <w:pPr>
        <w:pStyle w:val="ListParagraph"/>
        <w:numPr>
          <w:ilvl w:val="0"/>
          <w:numId w:val="2"/>
        </w:numPr>
      </w:pPr>
      <w:r>
        <w:t>Deep relationships beat breadth every time.</w:t>
      </w:r>
    </w:p>
    <w:p w14:paraId="7A4539E5" w14:textId="77777777" w:rsidR="008D4914" w:rsidRDefault="008D4914"/>
    <w:p w14:paraId="7A4539E6" w14:textId="77777777" w:rsidR="008D4914" w:rsidRDefault="00292932">
      <w:r>
        <w:t>What works:</w:t>
      </w:r>
    </w:p>
    <w:p w14:paraId="7A4539E7" w14:textId="77777777" w:rsidR="008D4914" w:rsidRDefault="00292932">
      <w:pPr>
        <w:pStyle w:val="ListParagraph"/>
        <w:numPr>
          <w:ilvl w:val="0"/>
          <w:numId w:val="2"/>
        </w:numPr>
      </w:pPr>
      <w:r>
        <w:t>Identify your top 10 donors (or prospects you want as donors).</w:t>
      </w:r>
    </w:p>
    <w:p w14:paraId="7A4539E8" w14:textId="77777777" w:rsidR="008D4914" w:rsidRDefault="00292932">
      <w:pPr>
        <w:pStyle w:val="ListParagraph"/>
        <w:numPr>
          <w:ilvl w:val="0"/>
          <w:numId w:val="2"/>
        </w:numPr>
      </w:pPr>
      <w:r>
        <w:t>Create a simple tracking sheet: name, gift history, last contact, next planned contact.</w:t>
      </w:r>
    </w:p>
    <w:p w14:paraId="7A4539E9" w14:textId="77777777" w:rsidR="008D4914" w:rsidRDefault="00292932">
      <w:pPr>
        <w:pStyle w:val="ListParagraph"/>
        <w:numPr>
          <w:ilvl w:val="0"/>
          <w:numId w:val="2"/>
        </w:numPr>
      </w:pPr>
      <w:r>
        <w:t xml:space="preserve">Touch base with each one monthly. Not an ask—just a share. We did X, wanted you to know or </w:t>
      </w:r>
      <w:proofErr w:type="gramStart"/>
      <w:r>
        <w:t>Let</w:t>
      </w:r>
      <w:proofErr w:type="gramEnd"/>
      <w:r>
        <w:t xml:space="preserve"> us grab coffee.</w:t>
      </w:r>
    </w:p>
    <w:p w14:paraId="7A4539EA" w14:textId="77777777" w:rsidR="008D4914" w:rsidRDefault="00292932">
      <w:pPr>
        <w:pStyle w:val="ListParagraph"/>
        <w:numPr>
          <w:ilvl w:val="0"/>
          <w:numId w:val="2"/>
        </w:numPr>
      </w:pPr>
      <w:r>
        <w:t>Monthly touches = trust. Trust = yes when you ask. And they KEEP giving.</w:t>
      </w:r>
    </w:p>
    <w:p w14:paraId="7A4539EB" w14:textId="77777777" w:rsidR="008D4914" w:rsidRDefault="008D4914"/>
    <w:p w14:paraId="7A4539EC" w14:textId="77777777" w:rsidR="008D4914" w:rsidRDefault="00292932">
      <w:pPr>
        <w:pStyle w:val="Heading3"/>
      </w:pPr>
      <w:r>
        <w:t>YOUR MOVE THIS MONTH:</w:t>
      </w:r>
    </w:p>
    <w:p w14:paraId="7A4539EE" w14:textId="1F897799" w:rsidR="008D4914" w:rsidRDefault="00292932">
      <w:r>
        <w:t>List your top 10 donors. Create a tracking sheet. Pick one person on your team to own monthly touches. Calendar it. That is your fundraising foundation.</w:t>
      </w:r>
    </w:p>
    <w:p w14:paraId="25553F74" w14:textId="77777777" w:rsidR="00312170" w:rsidRDefault="00312170"/>
    <w:p w14:paraId="7A4539F0" w14:textId="77777777" w:rsidR="008D4914" w:rsidRDefault="00292932">
      <w:pPr>
        <w:pStyle w:val="Heading2"/>
      </w:pPr>
      <w:r>
        <w:t>4. CORPORATE SPONSORSHIPS &amp; RECURRING DONORS</w:t>
      </w:r>
    </w:p>
    <w:p w14:paraId="7A4539F1" w14:textId="77777777" w:rsidR="008D4914" w:rsidRDefault="00292932">
      <w:r>
        <w:t>Why this matters:</w:t>
      </w:r>
    </w:p>
    <w:p w14:paraId="7A4539F2" w14:textId="77777777" w:rsidR="008D4914" w:rsidRDefault="00292932">
      <w:pPr>
        <w:pStyle w:val="ListParagraph"/>
        <w:numPr>
          <w:ilvl w:val="0"/>
          <w:numId w:val="2"/>
        </w:numPr>
      </w:pPr>
      <w:r>
        <w:t xml:space="preserve">Corporate sponsorships are underused by grassroots </w:t>
      </w:r>
      <w:proofErr w:type="gramStart"/>
      <w:r>
        <w:t>orgs</w:t>
      </w:r>
      <w:proofErr w:type="gramEnd"/>
      <w:r>
        <w:t xml:space="preserve"> but they work.</w:t>
      </w:r>
    </w:p>
    <w:p w14:paraId="7A4539F3" w14:textId="77777777" w:rsidR="008D4914" w:rsidRDefault="00292932">
      <w:pPr>
        <w:pStyle w:val="ListParagraph"/>
        <w:numPr>
          <w:ilvl w:val="0"/>
          <w:numId w:val="2"/>
        </w:numPr>
      </w:pPr>
      <w:r>
        <w:t>You do not need massive revenue to get a sponsor. You need alignment and clear ROI.</w:t>
      </w:r>
    </w:p>
    <w:p w14:paraId="7A4539F4" w14:textId="77777777" w:rsidR="008D4914" w:rsidRDefault="00292932">
      <w:pPr>
        <w:pStyle w:val="ListParagraph"/>
        <w:numPr>
          <w:ilvl w:val="0"/>
          <w:numId w:val="2"/>
        </w:numPr>
      </w:pPr>
      <w:r>
        <w:t>Sponsors are easier than major donors because they fund specific programs, not general ops.</w:t>
      </w:r>
    </w:p>
    <w:p w14:paraId="7A4539F5" w14:textId="77777777" w:rsidR="008D4914" w:rsidRDefault="008D4914"/>
    <w:p w14:paraId="7A4539F6" w14:textId="77777777" w:rsidR="008D4914" w:rsidRDefault="00292932">
      <w:r>
        <w:t>What works:</w:t>
      </w:r>
    </w:p>
    <w:p w14:paraId="7A4539F7" w14:textId="77777777" w:rsidR="008D4914" w:rsidRDefault="00292932">
      <w:pPr>
        <w:pStyle w:val="ListParagraph"/>
        <w:numPr>
          <w:ilvl w:val="0"/>
          <w:numId w:val="2"/>
        </w:numPr>
      </w:pPr>
      <w:r>
        <w:t>Start with local businesses (banks, law firms, accounting firms, retailers) that care about your community.</w:t>
      </w:r>
    </w:p>
    <w:p w14:paraId="7A4539F8" w14:textId="77777777" w:rsidR="008D4914" w:rsidRDefault="00292932">
      <w:pPr>
        <w:pStyle w:val="ListParagraph"/>
        <w:numPr>
          <w:ilvl w:val="0"/>
          <w:numId w:val="2"/>
        </w:numPr>
      </w:pPr>
      <w:r>
        <w:t>Create simple sponsorship tiers with clear benefits: Title sponsor = X visibility for $X. Make the math simple.</w:t>
      </w:r>
    </w:p>
    <w:p w14:paraId="7A4539F9" w14:textId="77777777" w:rsidR="008D4914" w:rsidRDefault="00292932">
      <w:pPr>
        <w:pStyle w:val="ListParagraph"/>
        <w:numPr>
          <w:ilvl w:val="0"/>
          <w:numId w:val="2"/>
        </w:numPr>
      </w:pPr>
      <w:r>
        <w:t>Ask your 10 key donors if they own a business or work for a company. Warm intro beats cold ask.</w:t>
      </w:r>
    </w:p>
    <w:p w14:paraId="7A4539FA" w14:textId="77777777" w:rsidR="008D4914" w:rsidRDefault="008D4914"/>
    <w:p w14:paraId="7A4539FB" w14:textId="77777777" w:rsidR="008D4914" w:rsidRDefault="00292932">
      <w:pPr>
        <w:pStyle w:val="Heading3"/>
      </w:pPr>
      <w:r>
        <w:t>YOUR MOVE THIS MONTH:</w:t>
      </w:r>
    </w:p>
    <w:p w14:paraId="7A4539FC" w14:textId="77777777" w:rsidR="008D4914" w:rsidRDefault="00292932">
      <w:r>
        <w:t>Identify 5 local businesses aligned with your mission. Create a one-page sponsorship prospectus with tiers and benefits. Reach out.</w:t>
      </w:r>
    </w:p>
    <w:p w14:paraId="7A4539FD" w14:textId="77777777" w:rsidR="008D4914" w:rsidRDefault="008D4914"/>
    <w:p w14:paraId="7A4539FE" w14:textId="77777777" w:rsidR="008D4914" w:rsidRDefault="00292932">
      <w:pPr>
        <w:pStyle w:val="Heading2"/>
      </w:pPr>
      <w:r>
        <w:t>5. DIVERSIFY YOUR FUNDING</w:t>
      </w:r>
    </w:p>
    <w:p w14:paraId="7A4539FF" w14:textId="77777777" w:rsidR="008D4914" w:rsidRDefault="00292932">
      <w:r>
        <w:t>Why this matters:</w:t>
      </w:r>
    </w:p>
    <w:p w14:paraId="7A453A00" w14:textId="77777777" w:rsidR="008D4914" w:rsidRDefault="00292932">
      <w:pPr>
        <w:pStyle w:val="ListParagraph"/>
        <w:numPr>
          <w:ilvl w:val="0"/>
          <w:numId w:val="2"/>
        </w:numPr>
      </w:pPr>
      <w:r>
        <w:t xml:space="preserve">Government contracts are </w:t>
      </w:r>
      <w:proofErr w:type="gramStart"/>
      <w:r>
        <w:t>stable</w:t>
      </w:r>
      <w:proofErr w:type="gramEnd"/>
      <w:r>
        <w:t xml:space="preserve"> but they can shrink or disappear (budget cuts, policy changes).</w:t>
      </w:r>
    </w:p>
    <w:p w14:paraId="7A453A01" w14:textId="77777777" w:rsidR="008D4914" w:rsidRDefault="00292932">
      <w:pPr>
        <w:pStyle w:val="ListParagraph"/>
        <w:numPr>
          <w:ilvl w:val="0"/>
          <w:numId w:val="2"/>
        </w:numPr>
      </w:pPr>
      <w:r>
        <w:t>If government is more than 60% of your budget, you are fragile.</w:t>
      </w:r>
    </w:p>
    <w:p w14:paraId="7A453A02" w14:textId="77777777" w:rsidR="008D4914" w:rsidRDefault="00292932">
      <w:pPr>
        <w:pStyle w:val="ListParagraph"/>
        <w:numPr>
          <w:ilvl w:val="0"/>
          <w:numId w:val="2"/>
        </w:numPr>
      </w:pPr>
      <w:r>
        <w:t xml:space="preserve">Diversification is not nice-to-have. It is </w:t>
      </w:r>
      <w:proofErr w:type="gramStart"/>
      <w:r>
        <w:t>essential</w:t>
      </w:r>
      <w:proofErr w:type="gramEnd"/>
      <w:r>
        <w:t xml:space="preserve"> survival.</w:t>
      </w:r>
    </w:p>
    <w:p w14:paraId="7A453A03" w14:textId="77777777" w:rsidR="008D4914" w:rsidRDefault="008D4914"/>
    <w:p w14:paraId="7A453A04" w14:textId="77777777" w:rsidR="008D4914" w:rsidRDefault="00292932">
      <w:r>
        <w:t>What works:</w:t>
      </w:r>
    </w:p>
    <w:p w14:paraId="7A453A05" w14:textId="77777777" w:rsidR="008D4914" w:rsidRDefault="00292932">
      <w:pPr>
        <w:pStyle w:val="ListParagraph"/>
        <w:numPr>
          <w:ilvl w:val="0"/>
          <w:numId w:val="2"/>
        </w:numPr>
      </w:pPr>
      <w:r>
        <w:t>Goal over 2–3 years: Get government to 40–50% of revenue. Build the other 50–60% from individual donors, corporate, selective grants.</w:t>
      </w:r>
    </w:p>
    <w:p w14:paraId="7A453A06" w14:textId="77777777" w:rsidR="008D4914" w:rsidRDefault="00292932">
      <w:pPr>
        <w:pStyle w:val="ListParagraph"/>
        <w:numPr>
          <w:ilvl w:val="0"/>
          <w:numId w:val="2"/>
        </w:numPr>
      </w:pPr>
      <w:r>
        <w:t xml:space="preserve">This is </w:t>
      </w:r>
      <w:proofErr w:type="gramStart"/>
      <w:r>
        <w:t>the</w:t>
      </w:r>
      <w:proofErr w:type="gramEnd"/>
      <w:r>
        <w:t xml:space="preserve"> long game. But it starts now. The moves above (board giving/getting, 10 key donors, corporate sponsors) build alternative revenue.</w:t>
      </w:r>
    </w:p>
    <w:p w14:paraId="7A453A07" w14:textId="77777777" w:rsidR="008D4914" w:rsidRDefault="00292932">
      <w:pPr>
        <w:pStyle w:val="ListParagraph"/>
        <w:numPr>
          <w:ilvl w:val="0"/>
          <w:numId w:val="2"/>
        </w:numPr>
      </w:pPr>
      <w:r>
        <w:t>Map where you are. Set a target. Work backwards.</w:t>
      </w:r>
    </w:p>
    <w:p w14:paraId="7A453A08" w14:textId="77777777" w:rsidR="008D4914" w:rsidRDefault="008D4914"/>
    <w:p w14:paraId="7A453A09" w14:textId="77777777" w:rsidR="008D4914" w:rsidRDefault="00292932">
      <w:pPr>
        <w:pStyle w:val="Heading3"/>
      </w:pPr>
      <w:r>
        <w:t>YOUR MOVE THIS MONTH:</w:t>
      </w:r>
    </w:p>
    <w:p w14:paraId="7A453A0A" w14:textId="77777777" w:rsidR="008D4914" w:rsidRDefault="00292932">
      <w:r>
        <w:t>Map your current revenue mix (% from government, grants, individual, corporate, other). Set a target for where you want to be in 2 years. That is your strategic to-do list.</w:t>
      </w:r>
    </w:p>
    <w:p w14:paraId="7A453A0B" w14:textId="77777777" w:rsidR="008D4914" w:rsidRDefault="008D4914"/>
    <w:p w14:paraId="7A453A0C" w14:textId="77777777" w:rsidR="008D4914" w:rsidRDefault="00292932">
      <w:pPr>
        <w:pStyle w:val="Heading2"/>
      </w:pPr>
      <w:r>
        <w:lastRenderedPageBreak/>
        <w:t>NEXT STEPS</w:t>
      </w:r>
    </w:p>
    <w:p w14:paraId="7A453A0D" w14:textId="77777777" w:rsidR="008D4914" w:rsidRDefault="00292932">
      <w:r>
        <w:t>Pick ONE of these five moves. Do it for 30 days. Email me and tell me what happened.</w:t>
      </w:r>
    </w:p>
    <w:p w14:paraId="7A453A0E" w14:textId="77777777" w:rsidR="008D4914" w:rsidRDefault="008D4914"/>
    <w:p w14:paraId="7A453A0F" w14:textId="77777777" w:rsidR="008D4914" w:rsidRDefault="00292932">
      <w:r>
        <w:t xml:space="preserve">I am including templates with this </w:t>
      </w:r>
      <w:proofErr w:type="gramStart"/>
      <w:r>
        <w:t>guide</w:t>
      </w:r>
      <w:proofErr w:type="gramEnd"/>
      <w:r>
        <w:t xml:space="preserve"> so you do not have to start from scratch. Everything you need to implement these ideas is in the packet.</w:t>
      </w:r>
    </w:p>
    <w:p w14:paraId="7A453A10" w14:textId="77777777" w:rsidR="008D4914" w:rsidRDefault="008D4914"/>
    <w:p w14:paraId="7A453A11" w14:textId="77777777" w:rsidR="008D4914" w:rsidRDefault="00292932">
      <w:r>
        <w:t>Your mission matters. You deserve sustainable funding for it.</w:t>
      </w:r>
    </w:p>
    <w:sectPr w:rsidR="008D4914" w:rsidSect="00312170">
      <w:footerReference w:type="default" r:id="rId7"/>
      <w:pgSz w:w="12240" w:h="15840"/>
      <w:pgMar w:top="1008" w:right="1008" w:bottom="1008" w:left="1008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244DE" w14:textId="77777777" w:rsidR="00292932" w:rsidRDefault="00292932" w:rsidP="00312170">
      <w:r>
        <w:separator/>
      </w:r>
    </w:p>
  </w:endnote>
  <w:endnote w:type="continuationSeparator" w:id="0">
    <w:p w14:paraId="2078DE45" w14:textId="77777777" w:rsidR="00292932" w:rsidRDefault="00292932" w:rsidP="0031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E5BD" w14:textId="5EB00150" w:rsidR="00727EBC" w:rsidRPr="00312170" w:rsidRDefault="00312170">
    <w:pPr>
      <w:pStyle w:val="Footer"/>
      <w:rPr>
        <w:sz w:val="18"/>
        <w:szCs w:val="18"/>
      </w:rPr>
    </w:pPr>
    <w:r>
      <w:rPr>
        <w:sz w:val="18"/>
        <w:szCs w:val="18"/>
      </w:rPr>
      <w:t>Fundraising 102:</w:t>
    </w:r>
    <w:r w:rsidR="00727EBC">
      <w:rPr>
        <w:sz w:val="18"/>
        <w:szCs w:val="18"/>
      </w:rPr>
      <w:t xml:space="preserve">  Turning Knowledge </w:t>
    </w:r>
    <w:proofErr w:type="gramStart"/>
    <w:r w:rsidR="00727EBC">
      <w:rPr>
        <w:sz w:val="18"/>
        <w:szCs w:val="18"/>
      </w:rPr>
      <w:t>Into</w:t>
    </w:r>
    <w:proofErr w:type="gramEnd"/>
    <w:r w:rsidR="00727EBC">
      <w:rPr>
        <w:sz w:val="18"/>
        <w:szCs w:val="18"/>
      </w:rPr>
      <w:t xml:space="preserve"> Action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4F585" w14:textId="77777777" w:rsidR="00292932" w:rsidRDefault="00292932" w:rsidP="00312170">
      <w:r>
        <w:separator/>
      </w:r>
    </w:p>
  </w:footnote>
  <w:footnote w:type="continuationSeparator" w:id="0">
    <w:p w14:paraId="4F0856B3" w14:textId="77777777" w:rsidR="00292932" w:rsidRDefault="00292932" w:rsidP="00312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44B24"/>
    <w:multiLevelType w:val="hybridMultilevel"/>
    <w:tmpl w:val="11DEB0D4"/>
    <w:lvl w:ilvl="0" w:tplc="262CECD8">
      <w:start w:val="1"/>
      <w:numFmt w:val="bullet"/>
      <w:lvlText w:val="●"/>
      <w:lvlJc w:val="left"/>
      <w:pPr>
        <w:ind w:left="720" w:hanging="360"/>
      </w:pPr>
    </w:lvl>
    <w:lvl w:ilvl="1" w:tplc="C37298A8">
      <w:start w:val="1"/>
      <w:numFmt w:val="bullet"/>
      <w:lvlText w:val="○"/>
      <w:lvlJc w:val="left"/>
      <w:pPr>
        <w:ind w:left="1440" w:hanging="360"/>
      </w:pPr>
    </w:lvl>
    <w:lvl w:ilvl="2" w:tplc="F4E82BB4">
      <w:start w:val="1"/>
      <w:numFmt w:val="bullet"/>
      <w:lvlText w:val="■"/>
      <w:lvlJc w:val="left"/>
      <w:pPr>
        <w:ind w:left="2160" w:hanging="360"/>
      </w:pPr>
    </w:lvl>
    <w:lvl w:ilvl="3" w:tplc="ECE8481C">
      <w:start w:val="1"/>
      <w:numFmt w:val="bullet"/>
      <w:lvlText w:val="●"/>
      <w:lvlJc w:val="left"/>
      <w:pPr>
        <w:ind w:left="2880" w:hanging="360"/>
      </w:pPr>
    </w:lvl>
    <w:lvl w:ilvl="4" w:tplc="DFA8D648">
      <w:start w:val="1"/>
      <w:numFmt w:val="bullet"/>
      <w:lvlText w:val="○"/>
      <w:lvlJc w:val="left"/>
      <w:pPr>
        <w:ind w:left="3600" w:hanging="360"/>
      </w:pPr>
    </w:lvl>
    <w:lvl w:ilvl="5" w:tplc="44A03502">
      <w:start w:val="1"/>
      <w:numFmt w:val="bullet"/>
      <w:lvlText w:val="■"/>
      <w:lvlJc w:val="left"/>
      <w:pPr>
        <w:ind w:left="4320" w:hanging="360"/>
      </w:pPr>
    </w:lvl>
    <w:lvl w:ilvl="6" w:tplc="E2B27992">
      <w:start w:val="1"/>
      <w:numFmt w:val="bullet"/>
      <w:lvlText w:val="●"/>
      <w:lvlJc w:val="left"/>
      <w:pPr>
        <w:ind w:left="5040" w:hanging="360"/>
      </w:pPr>
    </w:lvl>
    <w:lvl w:ilvl="7" w:tplc="343EBF98">
      <w:start w:val="1"/>
      <w:numFmt w:val="bullet"/>
      <w:lvlText w:val="●"/>
      <w:lvlJc w:val="left"/>
      <w:pPr>
        <w:ind w:left="5760" w:hanging="360"/>
      </w:pPr>
    </w:lvl>
    <w:lvl w:ilvl="8" w:tplc="9C586A2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77F141F"/>
    <w:multiLevelType w:val="hybridMultilevel"/>
    <w:tmpl w:val="362ED736"/>
    <w:lvl w:ilvl="0" w:tplc="C0F618E6">
      <w:start w:val="1"/>
      <w:numFmt w:val="bullet"/>
      <w:lvlText w:val="•"/>
      <w:lvlJc w:val="left"/>
      <w:pPr>
        <w:ind w:left="720" w:hanging="360"/>
      </w:pPr>
    </w:lvl>
    <w:lvl w:ilvl="1" w:tplc="73C84C0A">
      <w:numFmt w:val="decimal"/>
      <w:lvlText w:val=""/>
      <w:lvlJc w:val="left"/>
    </w:lvl>
    <w:lvl w:ilvl="2" w:tplc="740C9598">
      <w:numFmt w:val="decimal"/>
      <w:lvlText w:val=""/>
      <w:lvlJc w:val="left"/>
    </w:lvl>
    <w:lvl w:ilvl="3" w:tplc="5172D972">
      <w:numFmt w:val="decimal"/>
      <w:lvlText w:val=""/>
      <w:lvlJc w:val="left"/>
    </w:lvl>
    <w:lvl w:ilvl="4" w:tplc="AD2E5D8A">
      <w:numFmt w:val="decimal"/>
      <w:lvlText w:val=""/>
      <w:lvlJc w:val="left"/>
    </w:lvl>
    <w:lvl w:ilvl="5" w:tplc="12106ECA">
      <w:numFmt w:val="decimal"/>
      <w:lvlText w:val=""/>
      <w:lvlJc w:val="left"/>
    </w:lvl>
    <w:lvl w:ilvl="6" w:tplc="DD1ACCB0">
      <w:numFmt w:val="decimal"/>
      <w:lvlText w:val=""/>
      <w:lvlJc w:val="left"/>
    </w:lvl>
    <w:lvl w:ilvl="7" w:tplc="29B09A08">
      <w:numFmt w:val="decimal"/>
      <w:lvlText w:val=""/>
      <w:lvlJc w:val="left"/>
    </w:lvl>
    <w:lvl w:ilvl="8" w:tplc="982C6CC4">
      <w:numFmt w:val="decimal"/>
      <w:lvlText w:val=""/>
      <w:lvlJc w:val="left"/>
    </w:lvl>
  </w:abstractNum>
  <w:num w:numId="1" w16cid:durableId="1962880430">
    <w:abstractNumId w:val="0"/>
    <w:lvlOverride w:ilvl="0">
      <w:startOverride w:val="1"/>
    </w:lvlOverride>
  </w:num>
  <w:num w:numId="2" w16cid:durableId="124348687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914"/>
    <w:rsid w:val="00292932"/>
    <w:rsid w:val="00312170"/>
    <w:rsid w:val="003E4371"/>
    <w:rsid w:val="00727EBC"/>
    <w:rsid w:val="008D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539BF"/>
  <w15:docId w15:val="{736CC58C-9554-4CBA-A606-D9F33DA3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4E78"/>
      <w:sz w:val="32"/>
      <w:szCs w:val="32"/>
    </w:rPr>
  </w:style>
  <w:style w:type="paragraph" w:styleId="Heading2">
    <w:name w:val="heading 2"/>
    <w:uiPriority w:val="9"/>
    <w:unhideWhenUsed/>
    <w:qFormat/>
    <w:pPr>
      <w:spacing w:before="160" w:after="10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uiPriority w:val="9"/>
    <w:unhideWhenUsed/>
    <w:qFormat/>
    <w:pPr>
      <w:spacing w:before="120" w:after="60"/>
      <w:outlineLvl w:val="2"/>
    </w:pPr>
    <w:rPr>
      <w:b/>
      <w:bCs/>
      <w:color w:val="1F4E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21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170"/>
  </w:style>
  <w:style w:type="paragraph" w:styleId="Footer">
    <w:name w:val="footer"/>
    <w:basedOn w:val="Normal"/>
    <w:link w:val="FooterChar"/>
    <w:uiPriority w:val="99"/>
    <w:unhideWhenUsed/>
    <w:rsid w:val="003121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Carla Beaudoin</cp:lastModifiedBy>
  <cp:revision>3</cp:revision>
  <dcterms:created xsi:type="dcterms:W3CDTF">2026-06-17T17:45:00Z</dcterms:created>
  <dcterms:modified xsi:type="dcterms:W3CDTF">2026-06-24T18:17:00Z</dcterms:modified>
</cp:coreProperties>
</file>